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971" w:rsidRPr="001D2BC4" w:rsidRDefault="00D42971" w:rsidP="00437716">
      <w:pPr>
        <w:tabs>
          <w:tab w:val="left" w:pos="993"/>
          <w:tab w:val="left" w:pos="9720"/>
        </w:tabs>
        <w:jc w:val="center"/>
        <w:rPr>
          <w:b/>
          <w:color w:val="000000" w:themeColor="text1"/>
          <w:sz w:val="20"/>
          <w:szCs w:val="20"/>
        </w:rPr>
      </w:pPr>
      <w:r w:rsidRPr="001D2BC4">
        <w:rPr>
          <w:b/>
          <w:color w:val="000000" w:themeColor="text1"/>
          <w:sz w:val="20"/>
          <w:szCs w:val="20"/>
        </w:rPr>
        <w:t>СООБЩЕНИЕ</w:t>
      </w:r>
    </w:p>
    <w:p w:rsidR="0031435A" w:rsidRPr="001D2BC4" w:rsidRDefault="0031435A" w:rsidP="00437716">
      <w:pPr>
        <w:shd w:val="clear" w:color="auto" w:fill="FFFFFF"/>
        <w:tabs>
          <w:tab w:val="left" w:pos="993"/>
          <w:tab w:val="left" w:pos="9720"/>
        </w:tabs>
        <w:jc w:val="center"/>
        <w:rPr>
          <w:b/>
          <w:color w:val="000000" w:themeColor="text1"/>
          <w:spacing w:val="-6"/>
          <w:sz w:val="20"/>
          <w:szCs w:val="20"/>
        </w:rPr>
      </w:pPr>
      <w:r w:rsidRPr="001D2BC4">
        <w:rPr>
          <w:b/>
          <w:color w:val="000000" w:themeColor="text1"/>
          <w:spacing w:val="-6"/>
          <w:sz w:val="20"/>
          <w:szCs w:val="20"/>
        </w:rPr>
        <w:t>о проведении годового общего собрания акционеров</w:t>
      </w:r>
    </w:p>
    <w:p w:rsidR="005A1CE7" w:rsidRPr="001D2BC4" w:rsidRDefault="005A1CE7" w:rsidP="005A1CE7">
      <w:pPr>
        <w:shd w:val="clear" w:color="auto" w:fill="FFFFFF"/>
        <w:tabs>
          <w:tab w:val="left" w:pos="993"/>
          <w:tab w:val="left" w:leader="underscore" w:pos="8789"/>
        </w:tabs>
        <w:ind w:firstLine="709"/>
        <w:jc w:val="center"/>
        <w:rPr>
          <w:bCs/>
          <w:sz w:val="20"/>
          <w:szCs w:val="20"/>
        </w:rPr>
      </w:pPr>
      <w:r w:rsidRPr="001D2BC4">
        <w:rPr>
          <w:bCs/>
          <w:sz w:val="20"/>
          <w:szCs w:val="20"/>
        </w:rPr>
        <w:t>Акционерного общества «</w:t>
      </w:r>
      <w:r w:rsidR="00424162" w:rsidRPr="001D2BC4">
        <w:rPr>
          <w:bCs/>
          <w:sz w:val="20"/>
          <w:szCs w:val="20"/>
        </w:rPr>
        <w:t>Красногвардейскрайгаз</w:t>
      </w:r>
      <w:r w:rsidRPr="001D2BC4">
        <w:rPr>
          <w:bCs/>
          <w:sz w:val="20"/>
          <w:szCs w:val="20"/>
        </w:rPr>
        <w:t xml:space="preserve">» </w:t>
      </w:r>
    </w:p>
    <w:p w:rsidR="00D42971" w:rsidRPr="001D2BC4" w:rsidRDefault="00D42971" w:rsidP="00437716">
      <w:pPr>
        <w:shd w:val="clear" w:color="auto" w:fill="FFFFFF"/>
        <w:tabs>
          <w:tab w:val="left" w:pos="993"/>
          <w:tab w:val="left" w:pos="9720"/>
        </w:tabs>
        <w:jc w:val="center"/>
        <w:rPr>
          <w:color w:val="000000" w:themeColor="text1"/>
          <w:w w:val="101"/>
          <w:sz w:val="20"/>
          <w:szCs w:val="20"/>
        </w:rPr>
      </w:pPr>
    </w:p>
    <w:p w:rsidR="00D42971" w:rsidRPr="001D2BC4" w:rsidRDefault="00D42971" w:rsidP="00437716">
      <w:pPr>
        <w:pStyle w:val="1"/>
        <w:tabs>
          <w:tab w:val="left" w:pos="993"/>
          <w:tab w:val="left" w:pos="9720"/>
        </w:tabs>
        <w:spacing w:after="60"/>
        <w:rPr>
          <w:bCs w:val="0"/>
          <w:color w:val="000000" w:themeColor="text1"/>
          <w:spacing w:val="0"/>
          <w:w w:val="101"/>
          <w:sz w:val="20"/>
          <w:szCs w:val="20"/>
        </w:rPr>
      </w:pPr>
      <w:r w:rsidRPr="001D2BC4">
        <w:rPr>
          <w:bCs w:val="0"/>
          <w:color w:val="000000" w:themeColor="text1"/>
          <w:spacing w:val="0"/>
          <w:w w:val="101"/>
          <w:sz w:val="20"/>
          <w:szCs w:val="20"/>
        </w:rPr>
        <w:t>УВАЖАЕМЫЙ АКЦИОНЕР!</w:t>
      </w:r>
    </w:p>
    <w:p w:rsidR="0031435A" w:rsidRPr="001D2BC4" w:rsidRDefault="0031435A" w:rsidP="00A237AA">
      <w:pPr>
        <w:shd w:val="clear" w:color="auto" w:fill="FFFFFF"/>
        <w:tabs>
          <w:tab w:val="left" w:pos="993"/>
        </w:tabs>
        <w:ind w:firstLine="709"/>
        <w:jc w:val="both"/>
        <w:rPr>
          <w:iCs/>
          <w:color w:val="000000" w:themeColor="text1"/>
          <w:sz w:val="20"/>
          <w:szCs w:val="20"/>
        </w:rPr>
      </w:pPr>
    </w:p>
    <w:p w:rsidR="001B03C0" w:rsidRPr="001D2BC4" w:rsidRDefault="005A1CE7" w:rsidP="005A1CE7">
      <w:pPr>
        <w:shd w:val="clear" w:color="auto" w:fill="FFFFFF"/>
        <w:tabs>
          <w:tab w:val="left" w:pos="993"/>
          <w:tab w:val="left" w:leader="underscore" w:pos="8789"/>
        </w:tabs>
        <w:ind w:firstLine="709"/>
        <w:jc w:val="both"/>
        <w:rPr>
          <w:bCs/>
          <w:sz w:val="20"/>
          <w:szCs w:val="20"/>
        </w:rPr>
      </w:pPr>
      <w:r w:rsidRPr="001D2BC4">
        <w:rPr>
          <w:bCs/>
          <w:sz w:val="20"/>
          <w:szCs w:val="20"/>
        </w:rPr>
        <w:t>Акционерного общества «</w:t>
      </w:r>
      <w:r w:rsidR="00424162" w:rsidRPr="001D2BC4">
        <w:rPr>
          <w:bCs/>
          <w:sz w:val="20"/>
          <w:szCs w:val="20"/>
        </w:rPr>
        <w:t>Красногвардейскрайгаз</w:t>
      </w:r>
      <w:r w:rsidRPr="001D2BC4">
        <w:rPr>
          <w:bCs/>
          <w:sz w:val="20"/>
          <w:szCs w:val="20"/>
        </w:rPr>
        <w:t xml:space="preserve">» </w:t>
      </w:r>
      <w:r w:rsidR="0031435A" w:rsidRPr="001D2BC4">
        <w:rPr>
          <w:iCs/>
          <w:color w:val="000000" w:themeColor="text1"/>
          <w:sz w:val="20"/>
          <w:szCs w:val="20"/>
        </w:rPr>
        <w:t xml:space="preserve">(далее – Общество) </w:t>
      </w:r>
      <w:r w:rsidR="0031435A" w:rsidRPr="001D2BC4">
        <w:rPr>
          <w:color w:val="000000" w:themeColor="text1"/>
          <w:w w:val="101"/>
          <w:sz w:val="20"/>
          <w:szCs w:val="20"/>
        </w:rPr>
        <w:t>уведомляет Вас о проведении годового о</w:t>
      </w:r>
      <w:r w:rsidR="0031435A" w:rsidRPr="001D2BC4">
        <w:rPr>
          <w:color w:val="000000" w:themeColor="text1"/>
          <w:spacing w:val="-2"/>
          <w:w w:val="101"/>
          <w:sz w:val="20"/>
          <w:szCs w:val="20"/>
        </w:rPr>
        <w:t>бщего собрания акционеров</w:t>
      </w:r>
      <w:r w:rsidR="001B03C0" w:rsidRPr="001D2BC4">
        <w:rPr>
          <w:b/>
          <w:color w:val="000000" w:themeColor="text1"/>
          <w:spacing w:val="-2"/>
          <w:w w:val="101"/>
          <w:sz w:val="20"/>
          <w:szCs w:val="20"/>
        </w:rPr>
        <w:t>.</w:t>
      </w:r>
    </w:p>
    <w:p w:rsidR="005A1CE7" w:rsidRPr="001D2BC4" w:rsidRDefault="00D06465" w:rsidP="005A1CE7">
      <w:pPr>
        <w:ind w:firstLine="709"/>
        <w:jc w:val="both"/>
        <w:rPr>
          <w:b/>
          <w:bCs/>
          <w:iCs/>
          <w:sz w:val="20"/>
          <w:szCs w:val="20"/>
        </w:rPr>
      </w:pPr>
      <w:r w:rsidRPr="001D2BC4">
        <w:rPr>
          <w:color w:val="000000" w:themeColor="text1"/>
          <w:sz w:val="20"/>
          <w:szCs w:val="20"/>
        </w:rPr>
        <w:t xml:space="preserve">Место нахождения Общества: </w:t>
      </w:r>
      <w:r w:rsidR="003D50BB" w:rsidRPr="003D50BB">
        <w:rPr>
          <w:b/>
          <w:bCs/>
          <w:iCs/>
          <w:sz w:val="20"/>
          <w:szCs w:val="20"/>
        </w:rPr>
        <w:t>356030, Ставропольский край, Красногвардейский район, с. Красногвардейское, ул. Ярмарочная 9.</w:t>
      </w:r>
    </w:p>
    <w:p w:rsidR="001B03C0" w:rsidRPr="001D2BC4" w:rsidRDefault="001B03C0" w:rsidP="001B03C0">
      <w:pPr>
        <w:shd w:val="clear" w:color="auto" w:fill="FFFFFF"/>
        <w:tabs>
          <w:tab w:val="left" w:pos="993"/>
          <w:tab w:val="left" w:leader="underscore" w:pos="7253"/>
        </w:tabs>
        <w:ind w:firstLine="709"/>
        <w:jc w:val="both"/>
        <w:rPr>
          <w:b/>
          <w:i/>
          <w:iCs/>
          <w:color w:val="000000" w:themeColor="text1"/>
          <w:sz w:val="20"/>
          <w:szCs w:val="20"/>
        </w:rPr>
      </w:pPr>
      <w:r w:rsidRPr="001D2BC4">
        <w:rPr>
          <w:color w:val="000000" w:themeColor="text1"/>
          <w:spacing w:val="-2"/>
          <w:w w:val="101"/>
          <w:sz w:val="20"/>
          <w:szCs w:val="20"/>
        </w:rPr>
        <w:t>Форма проведения общего</w:t>
      </w:r>
      <w:r w:rsidR="00437716" w:rsidRPr="001D2BC4">
        <w:rPr>
          <w:iCs/>
          <w:color w:val="000000" w:themeColor="text1"/>
          <w:spacing w:val="-1"/>
          <w:sz w:val="20"/>
          <w:szCs w:val="20"/>
        </w:rPr>
        <w:t xml:space="preserve"> собрания</w:t>
      </w:r>
      <w:r w:rsidRPr="001D2BC4">
        <w:rPr>
          <w:iCs/>
          <w:color w:val="000000" w:themeColor="text1"/>
          <w:spacing w:val="-1"/>
          <w:sz w:val="20"/>
          <w:szCs w:val="20"/>
        </w:rPr>
        <w:t xml:space="preserve">: </w:t>
      </w:r>
      <w:r w:rsidRPr="001D2BC4">
        <w:rPr>
          <w:b/>
          <w:iCs/>
          <w:color w:val="000000" w:themeColor="text1"/>
          <w:spacing w:val="-1"/>
          <w:sz w:val="20"/>
          <w:szCs w:val="20"/>
        </w:rPr>
        <w:t xml:space="preserve">заочное голосование </w:t>
      </w:r>
    </w:p>
    <w:p w:rsidR="00612513" w:rsidRPr="001D2BC4" w:rsidRDefault="00831211" w:rsidP="00612513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color w:val="000000" w:themeColor="text1"/>
          <w:sz w:val="20"/>
          <w:szCs w:val="20"/>
          <w:lang w:eastAsia="en-US"/>
        </w:rPr>
      </w:pPr>
      <w:r w:rsidRPr="001D2BC4">
        <w:rPr>
          <w:bCs/>
          <w:noProof/>
          <w:color w:val="000000" w:themeColor="text1"/>
          <w:sz w:val="20"/>
          <w:szCs w:val="20"/>
        </w:rPr>
        <w:t>Дата проведения собрания</w:t>
      </w:r>
      <w:r w:rsidRPr="001D2BC4">
        <w:rPr>
          <w:rFonts w:eastAsiaTheme="minorHAnsi"/>
          <w:bCs/>
          <w:color w:val="000000" w:themeColor="text1"/>
          <w:sz w:val="20"/>
          <w:szCs w:val="20"/>
          <w:lang w:eastAsia="en-US"/>
        </w:rPr>
        <w:t xml:space="preserve"> (д</w:t>
      </w:r>
      <w:r w:rsidR="00612513" w:rsidRPr="001D2BC4">
        <w:rPr>
          <w:rFonts w:eastAsiaTheme="minorHAnsi"/>
          <w:bCs/>
          <w:color w:val="000000" w:themeColor="text1"/>
          <w:sz w:val="20"/>
          <w:szCs w:val="20"/>
          <w:lang w:eastAsia="en-US"/>
        </w:rPr>
        <w:t>ата окончания приема бюллетеней для голосования</w:t>
      </w:r>
      <w:r w:rsidRPr="001D2BC4">
        <w:rPr>
          <w:rFonts w:eastAsiaTheme="minorHAnsi"/>
          <w:bCs/>
          <w:color w:val="000000" w:themeColor="text1"/>
          <w:sz w:val="20"/>
          <w:szCs w:val="20"/>
          <w:lang w:eastAsia="en-US"/>
        </w:rPr>
        <w:t>)</w:t>
      </w:r>
      <w:r w:rsidR="00612513" w:rsidRPr="001D2BC4">
        <w:rPr>
          <w:rFonts w:eastAsiaTheme="minorHAnsi"/>
          <w:bCs/>
          <w:color w:val="000000" w:themeColor="text1"/>
          <w:sz w:val="20"/>
          <w:szCs w:val="20"/>
          <w:lang w:eastAsia="en-US"/>
        </w:rPr>
        <w:t>:</w:t>
      </w:r>
      <w:r w:rsidR="00612513" w:rsidRPr="001D2BC4">
        <w:rPr>
          <w:rFonts w:eastAsiaTheme="minorHAnsi"/>
          <w:b/>
          <w:bCs/>
          <w:color w:val="000000" w:themeColor="text1"/>
          <w:sz w:val="20"/>
          <w:szCs w:val="20"/>
          <w:lang w:eastAsia="en-US"/>
        </w:rPr>
        <w:t xml:space="preserve"> </w:t>
      </w:r>
      <w:r w:rsidR="005A1CE7" w:rsidRPr="001D2BC4">
        <w:rPr>
          <w:rFonts w:eastAsiaTheme="minorHAnsi"/>
          <w:b/>
          <w:bCs/>
          <w:color w:val="000000" w:themeColor="text1"/>
          <w:sz w:val="20"/>
          <w:szCs w:val="20"/>
          <w:lang w:eastAsia="en-US"/>
        </w:rPr>
        <w:t>30</w:t>
      </w:r>
      <w:r w:rsidR="00612513" w:rsidRPr="001D2BC4">
        <w:rPr>
          <w:b/>
          <w:bCs/>
          <w:noProof/>
          <w:color w:val="000000" w:themeColor="text1"/>
          <w:sz w:val="20"/>
          <w:szCs w:val="20"/>
        </w:rPr>
        <w:t xml:space="preserve"> июня 2023 года.</w:t>
      </w:r>
    </w:p>
    <w:p w:rsidR="00424162" w:rsidRPr="001D2BC4" w:rsidRDefault="00612513" w:rsidP="00B24615">
      <w:pPr>
        <w:ind w:firstLine="709"/>
        <w:jc w:val="both"/>
        <w:rPr>
          <w:b/>
          <w:sz w:val="20"/>
          <w:szCs w:val="20"/>
        </w:rPr>
      </w:pPr>
      <w:r w:rsidRPr="001D2BC4">
        <w:rPr>
          <w:color w:val="000000" w:themeColor="text1"/>
          <w:sz w:val="20"/>
          <w:szCs w:val="20"/>
        </w:rPr>
        <w:t xml:space="preserve">Почтовый адрес, по которому должны направляться заполненные бюллетени для голосования: </w:t>
      </w:r>
      <w:proofErr w:type="gramStart"/>
      <w:r w:rsidR="00113112" w:rsidRPr="00B8165D">
        <w:rPr>
          <w:rFonts w:eastAsiaTheme="minorHAnsi"/>
          <w:b/>
          <w:sz w:val="20"/>
          <w:szCs w:val="20"/>
          <w:lang w:eastAsia="en-US"/>
        </w:rPr>
        <w:t xml:space="preserve">356031, </w:t>
      </w:r>
      <w:r w:rsidR="00113112">
        <w:rPr>
          <w:rFonts w:eastAsiaTheme="minorHAnsi"/>
          <w:b/>
          <w:sz w:val="20"/>
          <w:szCs w:val="20"/>
          <w:lang w:eastAsia="en-US"/>
        </w:rPr>
        <w:t xml:space="preserve"> С</w:t>
      </w:r>
      <w:r w:rsidR="00113112" w:rsidRPr="00B8165D">
        <w:rPr>
          <w:rFonts w:eastAsiaTheme="minorHAnsi"/>
          <w:b/>
          <w:sz w:val="20"/>
          <w:szCs w:val="20"/>
          <w:lang w:eastAsia="en-US"/>
        </w:rPr>
        <w:t>тавропольский</w:t>
      </w:r>
      <w:proofErr w:type="gramEnd"/>
      <w:r w:rsidR="00113112" w:rsidRPr="00B8165D">
        <w:rPr>
          <w:rFonts w:eastAsiaTheme="minorHAnsi"/>
          <w:b/>
          <w:sz w:val="20"/>
          <w:szCs w:val="20"/>
          <w:lang w:eastAsia="en-US"/>
        </w:rPr>
        <w:t xml:space="preserve"> край, р-н </w:t>
      </w:r>
      <w:r w:rsidR="00113112">
        <w:rPr>
          <w:rFonts w:eastAsiaTheme="minorHAnsi"/>
          <w:b/>
          <w:sz w:val="20"/>
          <w:szCs w:val="20"/>
          <w:lang w:eastAsia="en-US"/>
        </w:rPr>
        <w:t>К</w:t>
      </w:r>
      <w:r w:rsidR="00113112" w:rsidRPr="00B8165D">
        <w:rPr>
          <w:rFonts w:eastAsiaTheme="minorHAnsi"/>
          <w:b/>
          <w:sz w:val="20"/>
          <w:szCs w:val="20"/>
          <w:lang w:eastAsia="en-US"/>
        </w:rPr>
        <w:t>расногвардейский, с. Красногвардейское, ул. Ярмарочная, д.9</w:t>
      </w:r>
      <w:r w:rsidR="00424162" w:rsidRPr="001D2BC4">
        <w:rPr>
          <w:b/>
          <w:sz w:val="20"/>
          <w:szCs w:val="20"/>
        </w:rPr>
        <w:t xml:space="preserve">, </w:t>
      </w:r>
      <w:r w:rsidR="00113112">
        <w:rPr>
          <w:b/>
          <w:sz w:val="20"/>
          <w:szCs w:val="20"/>
        </w:rPr>
        <w:t xml:space="preserve">                                                                </w:t>
      </w:r>
      <w:r w:rsidR="00424162" w:rsidRPr="001D2BC4">
        <w:rPr>
          <w:b/>
          <w:sz w:val="20"/>
          <w:szCs w:val="20"/>
        </w:rPr>
        <w:t>АО «Красногвардейскрайгаз».</w:t>
      </w:r>
    </w:p>
    <w:p w:rsidR="005A1CE7" w:rsidRPr="001D2BC4" w:rsidRDefault="00437716" w:rsidP="00B24615">
      <w:pPr>
        <w:ind w:firstLine="709"/>
        <w:jc w:val="both"/>
        <w:rPr>
          <w:b/>
          <w:color w:val="000000" w:themeColor="text1"/>
          <w:w w:val="102"/>
          <w:sz w:val="20"/>
          <w:szCs w:val="20"/>
        </w:rPr>
      </w:pPr>
      <w:r w:rsidRPr="001D2BC4">
        <w:rPr>
          <w:color w:val="000000" w:themeColor="text1"/>
          <w:w w:val="102"/>
          <w:sz w:val="20"/>
          <w:szCs w:val="20"/>
        </w:rPr>
        <w:t>Дата, на которую определяются (фиксируются) лица, имеющие пр</w:t>
      </w:r>
      <w:r w:rsidR="00612513" w:rsidRPr="001D2BC4">
        <w:rPr>
          <w:color w:val="000000" w:themeColor="text1"/>
          <w:w w:val="102"/>
          <w:sz w:val="20"/>
          <w:szCs w:val="20"/>
        </w:rPr>
        <w:t xml:space="preserve">аво на участие в общем собрании: </w:t>
      </w:r>
      <w:r w:rsidR="001D2BC4" w:rsidRPr="001D2BC4">
        <w:rPr>
          <w:color w:val="000000" w:themeColor="text1"/>
          <w:w w:val="102"/>
          <w:sz w:val="20"/>
          <w:szCs w:val="20"/>
        </w:rPr>
        <w:t xml:space="preserve">                </w:t>
      </w:r>
      <w:r w:rsidR="005A1CE7" w:rsidRPr="001D2BC4">
        <w:rPr>
          <w:b/>
          <w:color w:val="000000" w:themeColor="text1"/>
          <w:w w:val="102"/>
          <w:sz w:val="20"/>
          <w:szCs w:val="20"/>
        </w:rPr>
        <w:t>06</w:t>
      </w:r>
      <w:r w:rsidRPr="001D2BC4">
        <w:rPr>
          <w:b/>
          <w:color w:val="000000" w:themeColor="text1"/>
          <w:spacing w:val="-2"/>
          <w:w w:val="101"/>
          <w:sz w:val="20"/>
          <w:szCs w:val="20"/>
        </w:rPr>
        <w:t xml:space="preserve"> июня 2023 год</w:t>
      </w:r>
      <w:r w:rsidR="00C51ED4" w:rsidRPr="001D2BC4">
        <w:rPr>
          <w:b/>
          <w:color w:val="000000" w:themeColor="text1"/>
          <w:spacing w:val="-2"/>
          <w:w w:val="101"/>
          <w:sz w:val="20"/>
          <w:szCs w:val="20"/>
        </w:rPr>
        <w:t>а</w:t>
      </w:r>
      <w:r w:rsidRPr="001D2BC4">
        <w:rPr>
          <w:b/>
          <w:color w:val="000000" w:themeColor="text1"/>
          <w:w w:val="102"/>
          <w:sz w:val="20"/>
          <w:szCs w:val="20"/>
        </w:rPr>
        <w:t xml:space="preserve">. </w:t>
      </w:r>
    </w:p>
    <w:p w:rsidR="00437716" w:rsidRPr="001D2BC4" w:rsidRDefault="00437716" w:rsidP="00437716">
      <w:pPr>
        <w:tabs>
          <w:tab w:val="left" w:pos="993"/>
        </w:tabs>
        <w:ind w:firstLine="709"/>
        <w:jc w:val="both"/>
        <w:rPr>
          <w:color w:val="000000" w:themeColor="text1"/>
          <w:w w:val="102"/>
          <w:sz w:val="20"/>
          <w:szCs w:val="20"/>
        </w:rPr>
      </w:pPr>
      <w:r w:rsidRPr="001D2BC4">
        <w:rPr>
          <w:color w:val="000000" w:themeColor="text1"/>
          <w:w w:val="102"/>
          <w:sz w:val="20"/>
          <w:szCs w:val="20"/>
        </w:rPr>
        <w:t xml:space="preserve">Категории (типы) акций, владельцы которых имеют право голоса по всем вопросам повестки дня общего собрания акционеров: </w:t>
      </w:r>
      <w:r w:rsidRPr="001D2BC4">
        <w:rPr>
          <w:b/>
          <w:color w:val="000000" w:themeColor="text1"/>
          <w:w w:val="102"/>
          <w:sz w:val="20"/>
          <w:szCs w:val="20"/>
        </w:rPr>
        <w:t xml:space="preserve">обыкновенные именные </w:t>
      </w:r>
      <w:r w:rsidR="0042591E" w:rsidRPr="001D2BC4">
        <w:rPr>
          <w:b/>
          <w:color w:val="000000" w:themeColor="text1"/>
          <w:w w:val="102"/>
          <w:sz w:val="20"/>
          <w:szCs w:val="20"/>
        </w:rPr>
        <w:t>акции.</w:t>
      </w:r>
    </w:p>
    <w:p w:rsidR="00D42971" w:rsidRPr="001D2BC4" w:rsidRDefault="00D42971" w:rsidP="0031435A">
      <w:pPr>
        <w:tabs>
          <w:tab w:val="left" w:pos="993"/>
        </w:tabs>
        <w:ind w:firstLine="709"/>
        <w:jc w:val="both"/>
        <w:rPr>
          <w:b/>
          <w:color w:val="000000" w:themeColor="text1"/>
          <w:w w:val="101"/>
          <w:sz w:val="20"/>
          <w:szCs w:val="20"/>
        </w:rPr>
      </w:pPr>
    </w:p>
    <w:p w:rsidR="00D42971" w:rsidRPr="001D2BC4" w:rsidRDefault="00C73AB2" w:rsidP="00831211">
      <w:pPr>
        <w:shd w:val="clear" w:color="auto" w:fill="FFFFFF"/>
        <w:tabs>
          <w:tab w:val="left" w:pos="993"/>
          <w:tab w:val="left" w:pos="9720"/>
        </w:tabs>
        <w:jc w:val="center"/>
        <w:rPr>
          <w:b/>
          <w:color w:val="000000" w:themeColor="text1"/>
          <w:w w:val="101"/>
          <w:sz w:val="20"/>
          <w:szCs w:val="20"/>
        </w:rPr>
      </w:pPr>
      <w:r w:rsidRPr="001D2BC4">
        <w:rPr>
          <w:b/>
          <w:color w:val="000000" w:themeColor="text1"/>
          <w:w w:val="101"/>
          <w:sz w:val="20"/>
          <w:szCs w:val="20"/>
        </w:rPr>
        <w:t>Повестка дня</w:t>
      </w:r>
      <w:r w:rsidR="00D42971" w:rsidRPr="001D2BC4">
        <w:rPr>
          <w:b/>
          <w:color w:val="000000" w:themeColor="text1"/>
          <w:w w:val="101"/>
          <w:sz w:val="20"/>
          <w:szCs w:val="20"/>
        </w:rPr>
        <w:t>:</w:t>
      </w:r>
    </w:p>
    <w:p w:rsidR="001D2BC4" w:rsidRPr="001D2BC4" w:rsidRDefault="001D2BC4" w:rsidP="00831211">
      <w:pPr>
        <w:shd w:val="clear" w:color="auto" w:fill="FFFFFF"/>
        <w:tabs>
          <w:tab w:val="left" w:pos="993"/>
          <w:tab w:val="left" w:pos="9720"/>
        </w:tabs>
        <w:jc w:val="center"/>
        <w:rPr>
          <w:b/>
          <w:color w:val="000000" w:themeColor="text1"/>
          <w:w w:val="101"/>
          <w:sz w:val="20"/>
          <w:szCs w:val="20"/>
        </w:rPr>
      </w:pPr>
    </w:p>
    <w:p w:rsidR="005A1CE7" w:rsidRPr="001D2BC4" w:rsidRDefault="005A1CE7" w:rsidP="005A1CE7">
      <w:pPr>
        <w:numPr>
          <w:ilvl w:val="0"/>
          <w:numId w:val="3"/>
        </w:numPr>
        <w:tabs>
          <w:tab w:val="left" w:pos="0"/>
          <w:tab w:val="left" w:pos="709"/>
          <w:tab w:val="left" w:pos="993"/>
          <w:tab w:val="left" w:pos="1134"/>
          <w:tab w:val="left" w:pos="1276"/>
        </w:tabs>
        <w:contextualSpacing/>
        <w:jc w:val="both"/>
        <w:rPr>
          <w:sz w:val="20"/>
          <w:szCs w:val="20"/>
        </w:rPr>
      </w:pPr>
      <w:r w:rsidRPr="001D2BC4">
        <w:rPr>
          <w:sz w:val="20"/>
          <w:szCs w:val="20"/>
        </w:rPr>
        <w:t>Утверждение годового отчета Общества за 2022 год.</w:t>
      </w:r>
    </w:p>
    <w:p w:rsidR="005A1CE7" w:rsidRPr="001D2BC4" w:rsidRDefault="005A1CE7" w:rsidP="005A1CE7">
      <w:pPr>
        <w:numPr>
          <w:ilvl w:val="0"/>
          <w:numId w:val="3"/>
        </w:numPr>
        <w:tabs>
          <w:tab w:val="left" w:pos="0"/>
          <w:tab w:val="left" w:pos="709"/>
          <w:tab w:val="left" w:pos="993"/>
          <w:tab w:val="left" w:pos="1276"/>
        </w:tabs>
        <w:ind w:left="0" w:firstLine="709"/>
        <w:contextualSpacing/>
        <w:jc w:val="both"/>
        <w:rPr>
          <w:sz w:val="20"/>
          <w:szCs w:val="20"/>
        </w:rPr>
      </w:pPr>
      <w:r w:rsidRPr="001D2BC4">
        <w:rPr>
          <w:sz w:val="20"/>
          <w:szCs w:val="20"/>
        </w:rPr>
        <w:t>Утверждение годовой бухгалтерской (финансовой) отчетности Общества за 2022 год.</w:t>
      </w:r>
    </w:p>
    <w:p w:rsidR="005A1CE7" w:rsidRPr="001D2BC4" w:rsidRDefault="005A1CE7" w:rsidP="005A1CE7">
      <w:pPr>
        <w:tabs>
          <w:tab w:val="left" w:pos="0"/>
          <w:tab w:val="left" w:pos="709"/>
          <w:tab w:val="left" w:pos="993"/>
          <w:tab w:val="left" w:pos="1134"/>
          <w:tab w:val="left" w:pos="1276"/>
        </w:tabs>
        <w:ind w:firstLine="709"/>
        <w:jc w:val="both"/>
        <w:rPr>
          <w:sz w:val="20"/>
          <w:szCs w:val="20"/>
        </w:rPr>
      </w:pPr>
      <w:r w:rsidRPr="001D2BC4">
        <w:rPr>
          <w:sz w:val="20"/>
          <w:szCs w:val="20"/>
        </w:rPr>
        <w:t>3. Распределение прибыли (в том числе выплата (объявление) дивидендов) и убытков Общества по результатам 2022 года.</w:t>
      </w:r>
    </w:p>
    <w:p w:rsidR="005A1CE7" w:rsidRPr="001D2BC4" w:rsidRDefault="005A1CE7" w:rsidP="005A1CE7">
      <w:pPr>
        <w:tabs>
          <w:tab w:val="left" w:pos="0"/>
          <w:tab w:val="left" w:pos="709"/>
          <w:tab w:val="left" w:pos="993"/>
          <w:tab w:val="left" w:pos="1134"/>
          <w:tab w:val="left" w:pos="1276"/>
        </w:tabs>
        <w:ind w:firstLine="709"/>
        <w:jc w:val="both"/>
        <w:rPr>
          <w:sz w:val="20"/>
          <w:szCs w:val="20"/>
        </w:rPr>
      </w:pPr>
      <w:r w:rsidRPr="001D2BC4">
        <w:rPr>
          <w:sz w:val="20"/>
          <w:szCs w:val="20"/>
        </w:rPr>
        <w:t>4. О размере, сроках и форме выплаты дивидендов по результатам 2022 года.</w:t>
      </w:r>
    </w:p>
    <w:p w:rsidR="005A1CE7" w:rsidRPr="001D2BC4" w:rsidRDefault="005A1CE7" w:rsidP="005A1CE7">
      <w:pPr>
        <w:tabs>
          <w:tab w:val="left" w:pos="0"/>
          <w:tab w:val="left" w:pos="709"/>
          <w:tab w:val="left" w:pos="993"/>
          <w:tab w:val="left" w:pos="1134"/>
          <w:tab w:val="left" w:pos="1276"/>
        </w:tabs>
        <w:ind w:firstLine="709"/>
        <w:jc w:val="both"/>
        <w:rPr>
          <w:sz w:val="20"/>
          <w:szCs w:val="20"/>
        </w:rPr>
      </w:pPr>
      <w:r w:rsidRPr="001D2BC4">
        <w:rPr>
          <w:sz w:val="20"/>
          <w:szCs w:val="20"/>
        </w:rPr>
        <w:t>5. О размере вознаграждений, выплачиваемых членам Совета директоров и членам ревизионной комиссии Общества по результатам работы в 2022 году.</w:t>
      </w:r>
    </w:p>
    <w:p w:rsidR="005A1CE7" w:rsidRPr="001D2BC4" w:rsidRDefault="005A1CE7" w:rsidP="005A1CE7">
      <w:pPr>
        <w:tabs>
          <w:tab w:val="left" w:pos="0"/>
          <w:tab w:val="left" w:pos="709"/>
          <w:tab w:val="left" w:pos="993"/>
          <w:tab w:val="left" w:pos="1134"/>
          <w:tab w:val="left" w:pos="1276"/>
        </w:tabs>
        <w:ind w:firstLine="709"/>
        <w:jc w:val="both"/>
        <w:rPr>
          <w:sz w:val="20"/>
          <w:szCs w:val="20"/>
        </w:rPr>
      </w:pPr>
      <w:r w:rsidRPr="001D2BC4">
        <w:rPr>
          <w:sz w:val="20"/>
          <w:szCs w:val="20"/>
        </w:rPr>
        <w:t>6. Избрание членов Совета директоров Общества.</w:t>
      </w:r>
    </w:p>
    <w:p w:rsidR="005A1CE7" w:rsidRPr="001D2BC4" w:rsidRDefault="005A1CE7" w:rsidP="005A1CE7">
      <w:pPr>
        <w:tabs>
          <w:tab w:val="left" w:pos="0"/>
          <w:tab w:val="left" w:pos="709"/>
          <w:tab w:val="left" w:pos="993"/>
          <w:tab w:val="left" w:pos="1134"/>
          <w:tab w:val="left" w:pos="1276"/>
        </w:tabs>
        <w:ind w:firstLine="709"/>
        <w:jc w:val="both"/>
        <w:rPr>
          <w:sz w:val="20"/>
          <w:szCs w:val="20"/>
        </w:rPr>
      </w:pPr>
      <w:r w:rsidRPr="001D2BC4">
        <w:rPr>
          <w:sz w:val="20"/>
          <w:szCs w:val="20"/>
        </w:rPr>
        <w:t>7. Избрание членов ревизионной комиссии Общества.</w:t>
      </w:r>
    </w:p>
    <w:p w:rsidR="005A1CE7" w:rsidRPr="001D2BC4" w:rsidRDefault="005A1CE7" w:rsidP="005A1CE7">
      <w:pPr>
        <w:tabs>
          <w:tab w:val="left" w:pos="0"/>
          <w:tab w:val="left" w:pos="709"/>
          <w:tab w:val="left" w:pos="993"/>
          <w:tab w:val="left" w:pos="1134"/>
          <w:tab w:val="left" w:pos="1276"/>
        </w:tabs>
        <w:ind w:firstLine="709"/>
        <w:jc w:val="both"/>
        <w:rPr>
          <w:sz w:val="20"/>
          <w:szCs w:val="20"/>
        </w:rPr>
      </w:pPr>
      <w:r w:rsidRPr="001D2BC4">
        <w:rPr>
          <w:sz w:val="20"/>
          <w:szCs w:val="20"/>
        </w:rPr>
        <w:t>8. Избрание членов счетной комиссии Общества.</w:t>
      </w:r>
    </w:p>
    <w:p w:rsidR="005A1CE7" w:rsidRPr="001D2BC4" w:rsidRDefault="005A1CE7" w:rsidP="005A1CE7">
      <w:pPr>
        <w:tabs>
          <w:tab w:val="left" w:pos="0"/>
          <w:tab w:val="left" w:pos="709"/>
          <w:tab w:val="left" w:pos="993"/>
          <w:tab w:val="left" w:pos="1134"/>
          <w:tab w:val="left" w:pos="1276"/>
        </w:tabs>
        <w:ind w:firstLine="709"/>
        <w:jc w:val="both"/>
        <w:rPr>
          <w:sz w:val="20"/>
          <w:szCs w:val="20"/>
        </w:rPr>
      </w:pPr>
      <w:r w:rsidRPr="001D2BC4">
        <w:rPr>
          <w:sz w:val="20"/>
          <w:szCs w:val="20"/>
        </w:rPr>
        <w:t>9. О назначении аудиторской организации Общества.</w:t>
      </w:r>
    </w:p>
    <w:p w:rsidR="00672A6B" w:rsidRPr="001D2BC4" w:rsidRDefault="00672A6B" w:rsidP="00575D1A">
      <w:pPr>
        <w:widowControl w:val="0"/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0"/>
          <w:szCs w:val="20"/>
        </w:rPr>
      </w:pPr>
    </w:p>
    <w:p w:rsidR="00601A83" w:rsidRPr="001D2BC4" w:rsidRDefault="00D42971" w:rsidP="00601A83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color w:val="000000" w:themeColor="text1"/>
          <w:sz w:val="20"/>
          <w:szCs w:val="20"/>
        </w:rPr>
      </w:pPr>
      <w:r w:rsidRPr="001D2BC4">
        <w:rPr>
          <w:color w:val="000000" w:themeColor="text1"/>
          <w:sz w:val="20"/>
          <w:szCs w:val="20"/>
        </w:rPr>
        <w:t xml:space="preserve">С информацией (материалами) по вопросам повестки дня годового общего собрания акционеров можно ознакомиться </w:t>
      </w:r>
      <w:r w:rsidRPr="001D2BC4">
        <w:rPr>
          <w:b/>
          <w:color w:val="000000" w:themeColor="text1"/>
          <w:sz w:val="20"/>
          <w:szCs w:val="20"/>
        </w:rPr>
        <w:t xml:space="preserve">в течение двадцати дней </w:t>
      </w:r>
      <w:r w:rsidRPr="001D2BC4">
        <w:rPr>
          <w:color w:val="000000" w:themeColor="text1"/>
          <w:sz w:val="20"/>
          <w:szCs w:val="20"/>
        </w:rPr>
        <w:t>до проведения годового общего собрания акционеров по адрес</w:t>
      </w:r>
      <w:r w:rsidR="001462CF" w:rsidRPr="001D2BC4">
        <w:rPr>
          <w:color w:val="000000" w:themeColor="text1"/>
          <w:sz w:val="20"/>
          <w:szCs w:val="20"/>
        </w:rPr>
        <w:t>ам</w:t>
      </w:r>
      <w:r w:rsidRPr="001D2BC4">
        <w:rPr>
          <w:color w:val="000000" w:themeColor="text1"/>
          <w:sz w:val="20"/>
          <w:szCs w:val="20"/>
        </w:rPr>
        <w:t xml:space="preserve">: </w:t>
      </w:r>
    </w:p>
    <w:p w:rsidR="00424162" w:rsidRPr="001D2BC4" w:rsidRDefault="00424162" w:rsidP="00424162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color w:val="000000"/>
          <w:sz w:val="20"/>
          <w:szCs w:val="20"/>
        </w:rPr>
      </w:pPr>
      <w:r w:rsidRPr="001D2BC4">
        <w:rPr>
          <w:color w:val="000000"/>
          <w:sz w:val="20"/>
          <w:szCs w:val="20"/>
        </w:rPr>
        <w:t>355029, г. Ставрополь, проспект Кулакова, 1 А, актовый зал, по рабочим дням с 08-30 часов до 17-30 часов. Справки по тел. (8652) 951-7</w:t>
      </w:r>
      <w:r w:rsidR="00624E3A">
        <w:rPr>
          <w:color w:val="000000"/>
          <w:sz w:val="20"/>
          <w:szCs w:val="20"/>
        </w:rPr>
        <w:t>94</w:t>
      </w:r>
      <w:bookmarkStart w:id="0" w:name="_GoBack"/>
      <w:bookmarkEnd w:id="0"/>
      <w:r w:rsidRPr="001D2BC4">
        <w:rPr>
          <w:color w:val="000000"/>
          <w:sz w:val="20"/>
          <w:szCs w:val="20"/>
        </w:rPr>
        <w:t>, контактное лицо Аданцова Лариса Александровна;</w:t>
      </w:r>
    </w:p>
    <w:p w:rsidR="00424162" w:rsidRPr="001D2BC4" w:rsidRDefault="00424162" w:rsidP="00424162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b/>
          <w:i/>
          <w:color w:val="000000"/>
          <w:sz w:val="20"/>
          <w:szCs w:val="20"/>
        </w:rPr>
      </w:pPr>
      <w:r w:rsidRPr="001D2BC4">
        <w:rPr>
          <w:color w:val="000000"/>
          <w:sz w:val="20"/>
          <w:szCs w:val="20"/>
        </w:rPr>
        <w:t>356030, с. Красногвардейское, ул. Ярмарочная, 9, АО «Красногвардейскрайгаз», по рабочим дням с 08-00 часов до 16-00 часов. Справки по тел. (86541)2-41-04 контактное лицо Нарышкина Анна Александровна.</w:t>
      </w:r>
    </w:p>
    <w:p w:rsidR="00C73AB2" w:rsidRPr="001D2BC4" w:rsidRDefault="00C73AB2" w:rsidP="00B24615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bCs/>
          <w:iCs/>
          <w:color w:val="000000" w:themeColor="text1"/>
          <w:sz w:val="20"/>
          <w:szCs w:val="20"/>
        </w:rPr>
      </w:pPr>
      <w:r w:rsidRPr="001D2BC4">
        <w:rPr>
          <w:bCs/>
          <w:iCs/>
          <w:color w:val="000000" w:themeColor="text1"/>
          <w:sz w:val="20"/>
          <w:szCs w:val="20"/>
        </w:rPr>
        <w:t>Право на участие в общем собрании акционеров осуществляется акционером как лично, так и через своего представителя.</w:t>
      </w:r>
    </w:p>
    <w:p w:rsidR="004C5241" w:rsidRPr="001D2BC4" w:rsidRDefault="004C5241" w:rsidP="0083121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0"/>
          <w:szCs w:val="20"/>
        </w:rPr>
      </w:pPr>
      <w:r w:rsidRPr="001D2BC4">
        <w:rPr>
          <w:color w:val="000000" w:themeColor="text1"/>
          <w:sz w:val="20"/>
          <w:szCs w:val="20"/>
        </w:rPr>
        <w:t>Акционеры, чьи права на ценные бумаги учитываются номинальным держателем, вправе принима</w:t>
      </w:r>
      <w:r w:rsidR="00831211" w:rsidRPr="001D2BC4">
        <w:rPr>
          <w:color w:val="000000" w:themeColor="text1"/>
          <w:sz w:val="20"/>
          <w:szCs w:val="20"/>
        </w:rPr>
        <w:t>ть</w:t>
      </w:r>
      <w:r w:rsidRPr="001D2BC4">
        <w:rPr>
          <w:color w:val="000000" w:themeColor="text1"/>
          <w:sz w:val="20"/>
          <w:szCs w:val="20"/>
        </w:rPr>
        <w:t xml:space="preserve"> участие в общем собрании и осуществля</w:t>
      </w:r>
      <w:r w:rsidR="00831211" w:rsidRPr="001D2BC4">
        <w:rPr>
          <w:color w:val="000000" w:themeColor="text1"/>
          <w:sz w:val="20"/>
          <w:szCs w:val="20"/>
        </w:rPr>
        <w:t>ть</w:t>
      </w:r>
      <w:r w:rsidRPr="001D2BC4">
        <w:rPr>
          <w:color w:val="000000" w:themeColor="text1"/>
          <w:sz w:val="20"/>
          <w:szCs w:val="20"/>
        </w:rPr>
        <w:t xml:space="preserve"> свое право голоса путем дачи указаний (инструкций) номинальному держателю. Порядок дачи указаний (инструкций) определяются договором с номинальным держателем.</w:t>
      </w:r>
    </w:p>
    <w:p w:rsidR="000A1CD8" w:rsidRPr="001D2BC4" w:rsidRDefault="000A1CD8" w:rsidP="00831211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1D2BC4">
        <w:rPr>
          <w:rFonts w:eastAsiaTheme="minorHAnsi"/>
          <w:color w:val="000000" w:themeColor="text1"/>
          <w:sz w:val="20"/>
          <w:szCs w:val="20"/>
          <w:lang w:eastAsia="en-US"/>
        </w:rPr>
        <w:t xml:space="preserve">Доверенность на голосование должна содержать сведения о представляемом и представителе (для физического лица - имя, данные документа, удостоверяющего личность (серия и (или) номер документа, дата и место его выдачи, орган, выдавший документ), для юридического лица - наименование, сведения о месте нахождения). Доверенность на голосование должна быть оформлена в соответствии с требованиями </w:t>
      </w:r>
      <w:hyperlink r:id="rId6" w:history="1">
        <w:r w:rsidRPr="001D2BC4">
          <w:rPr>
            <w:rFonts w:eastAsiaTheme="minorHAnsi"/>
            <w:color w:val="000000" w:themeColor="text1"/>
            <w:sz w:val="20"/>
            <w:szCs w:val="20"/>
            <w:lang w:eastAsia="en-US"/>
          </w:rPr>
          <w:t>пунктов 3</w:t>
        </w:r>
      </w:hyperlink>
      <w:r w:rsidRPr="001D2BC4">
        <w:rPr>
          <w:rFonts w:eastAsiaTheme="minorHAnsi"/>
          <w:color w:val="000000" w:themeColor="text1"/>
          <w:sz w:val="20"/>
          <w:szCs w:val="20"/>
          <w:lang w:eastAsia="en-US"/>
        </w:rPr>
        <w:t xml:space="preserve"> и </w:t>
      </w:r>
      <w:hyperlink r:id="rId7" w:history="1">
        <w:r w:rsidRPr="001D2BC4">
          <w:rPr>
            <w:rFonts w:eastAsiaTheme="minorHAnsi"/>
            <w:color w:val="000000" w:themeColor="text1"/>
            <w:sz w:val="20"/>
            <w:szCs w:val="20"/>
            <w:lang w:eastAsia="en-US"/>
          </w:rPr>
          <w:t>4 статьи 185.1</w:t>
        </w:r>
      </w:hyperlink>
      <w:r w:rsidRPr="001D2BC4">
        <w:rPr>
          <w:rFonts w:eastAsiaTheme="minorHAnsi"/>
          <w:color w:val="000000" w:themeColor="text1"/>
          <w:sz w:val="20"/>
          <w:szCs w:val="20"/>
          <w:lang w:eastAsia="en-US"/>
        </w:rPr>
        <w:t xml:space="preserve"> Гражданского кодекса Российской Федерации или удостоверена нотариально.</w:t>
      </w:r>
    </w:p>
    <w:p w:rsidR="00C73AB2" w:rsidRPr="001D2BC4" w:rsidRDefault="00C73AB2" w:rsidP="00831211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iCs/>
          <w:color w:val="000000" w:themeColor="text1"/>
          <w:sz w:val="20"/>
          <w:szCs w:val="20"/>
        </w:rPr>
      </w:pPr>
      <w:r w:rsidRPr="001D2BC4">
        <w:rPr>
          <w:iCs/>
          <w:color w:val="000000" w:themeColor="text1"/>
          <w:sz w:val="20"/>
          <w:szCs w:val="20"/>
        </w:rPr>
        <w:t xml:space="preserve">Документы, удостоверяющие полномочия правопреемников и представителей лиц, включенных в список лиц, имеющих право на участие в общем собрании (их копии, засвидетельствованные нотариально), должны быть </w:t>
      </w:r>
      <w:r w:rsidRPr="001D2BC4">
        <w:rPr>
          <w:bCs/>
          <w:iCs/>
          <w:color w:val="000000" w:themeColor="text1"/>
          <w:sz w:val="20"/>
          <w:szCs w:val="20"/>
        </w:rPr>
        <w:t>направлены вместе с бюллетенем для голосования</w:t>
      </w:r>
      <w:r w:rsidRPr="001D2BC4">
        <w:rPr>
          <w:iCs/>
          <w:color w:val="000000" w:themeColor="text1"/>
          <w:sz w:val="20"/>
          <w:szCs w:val="20"/>
        </w:rPr>
        <w:t>.</w:t>
      </w:r>
    </w:p>
    <w:p w:rsidR="004C5241" w:rsidRPr="001D2BC4" w:rsidRDefault="004C5241" w:rsidP="00831211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1D2BC4">
        <w:rPr>
          <w:rFonts w:eastAsiaTheme="minorHAnsi"/>
          <w:color w:val="000000" w:themeColor="text1"/>
          <w:sz w:val="20"/>
          <w:szCs w:val="20"/>
          <w:lang w:eastAsia="en-US"/>
        </w:rPr>
        <w:t>Принявшими участие в общем собрании акционеров считаются:</w:t>
      </w:r>
    </w:p>
    <w:p w:rsidR="004C5241" w:rsidRPr="001D2BC4" w:rsidRDefault="004C5241" w:rsidP="00831211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color w:val="000000" w:themeColor="text1"/>
          <w:sz w:val="20"/>
          <w:szCs w:val="20"/>
          <w:lang w:eastAsia="en-US"/>
        </w:rPr>
      </w:pPr>
      <w:r w:rsidRPr="001D2BC4">
        <w:rPr>
          <w:rFonts w:eastAsiaTheme="minorHAnsi"/>
          <w:color w:val="000000" w:themeColor="text1"/>
          <w:sz w:val="20"/>
          <w:szCs w:val="20"/>
          <w:lang w:eastAsia="en-US"/>
        </w:rPr>
        <w:t>-</w:t>
      </w:r>
      <w:r w:rsidR="00831211" w:rsidRPr="001D2BC4">
        <w:rPr>
          <w:rFonts w:eastAsiaTheme="minorHAnsi"/>
          <w:color w:val="000000" w:themeColor="text1"/>
          <w:sz w:val="20"/>
          <w:szCs w:val="20"/>
          <w:lang w:eastAsia="en-US"/>
        </w:rPr>
        <w:t> а</w:t>
      </w:r>
      <w:r w:rsidRPr="001D2BC4">
        <w:rPr>
          <w:rFonts w:eastAsiaTheme="minorHAnsi"/>
          <w:color w:val="000000" w:themeColor="text1"/>
          <w:sz w:val="20"/>
          <w:szCs w:val="20"/>
          <w:lang w:eastAsia="en-US"/>
        </w:rPr>
        <w:t xml:space="preserve">кционеры, бюллетени которых получены до даты окончания приема бюллетеней, последний день приема бюллетеней - </w:t>
      </w:r>
      <w:r w:rsidR="005A1CE7" w:rsidRPr="001D2BC4">
        <w:rPr>
          <w:rFonts w:eastAsiaTheme="minorHAnsi"/>
          <w:b/>
          <w:color w:val="000000" w:themeColor="text1"/>
          <w:sz w:val="20"/>
          <w:szCs w:val="20"/>
          <w:lang w:eastAsia="en-US"/>
        </w:rPr>
        <w:t>29</w:t>
      </w:r>
      <w:r w:rsidRPr="001D2BC4">
        <w:rPr>
          <w:b/>
          <w:color w:val="000000" w:themeColor="text1"/>
          <w:spacing w:val="-2"/>
          <w:w w:val="101"/>
          <w:sz w:val="20"/>
          <w:szCs w:val="20"/>
        </w:rPr>
        <w:t xml:space="preserve"> июня 2023 года</w:t>
      </w:r>
      <w:r w:rsidRPr="001D2BC4">
        <w:rPr>
          <w:b/>
          <w:color w:val="000000" w:themeColor="text1"/>
          <w:w w:val="102"/>
          <w:sz w:val="20"/>
          <w:szCs w:val="20"/>
        </w:rPr>
        <w:t xml:space="preserve">. </w:t>
      </w:r>
    </w:p>
    <w:p w:rsidR="004C5241" w:rsidRPr="001D2BC4" w:rsidRDefault="00831211" w:rsidP="00601A83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1D2BC4">
        <w:rPr>
          <w:rFonts w:eastAsiaTheme="minorHAnsi"/>
          <w:color w:val="000000" w:themeColor="text1"/>
          <w:sz w:val="20"/>
          <w:szCs w:val="20"/>
          <w:lang w:eastAsia="en-US"/>
        </w:rPr>
        <w:t xml:space="preserve">- </w:t>
      </w:r>
      <w:r w:rsidR="004C5241" w:rsidRPr="001D2BC4">
        <w:rPr>
          <w:rFonts w:eastAsiaTheme="minorHAnsi"/>
          <w:color w:val="000000" w:themeColor="text1"/>
          <w:sz w:val="20"/>
          <w:szCs w:val="20"/>
          <w:lang w:eastAsia="en-US"/>
        </w:rPr>
        <w:t xml:space="preserve">акционеры, которые в соответствии с правилами </w:t>
      </w:r>
      <w:hyperlink r:id="rId8" w:history="1">
        <w:r w:rsidR="004C5241" w:rsidRPr="001D2BC4">
          <w:rPr>
            <w:rFonts w:eastAsiaTheme="minorHAnsi"/>
            <w:color w:val="000000" w:themeColor="text1"/>
            <w:sz w:val="20"/>
            <w:szCs w:val="20"/>
            <w:lang w:eastAsia="en-US"/>
          </w:rPr>
          <w:t>законодательства</w:t>
        </w:r>
      </w:hyperlink>
      <w:r w:rsidR="004C5241" w:rsidRPr="001D2BC4">
        <w:rPr>
          <w:rFonts w:eastAsiaTheme="minorHAnsi"/>
          <w:color w:val="000000" w:themeColor="text1"/>
          <w:sz w:val="20"/>
          <w:szCs w:val="20"/>
          <w:lang w:eastAsia="en-US"/>
        </w:rPr>
        <w:t xml:space="preserve"> Российской Федерации о ценных бумагах дали лицам, осуществляющим учет их прав на акции, указания (инструкции) о голосовании, если сообщения об их волеизъявлении получены не позднее двух дней до даты окончания приема бюллетеней.</w:t>
      </w:r>
    </w:p>
    <w:p w:rsidR="005A1CE7" w:rsidRPr="001D2BC4" w:rsidRDefault="005A1CE7" w:rsidP="00831211">
      <w:pPr>
        <w:autoSpaceDE w:val="0"/>
        <w:autoSpaceDN w:val="0"/>
        <w:adjustRightInd w:val="0"/>
        <w:spacing w:before="280"/>
        <w:ind w:firstLine="709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</w:p>
    <w:p w:rsidR="005A1CE7" w:rsidRPr="001D2BC4" w:rsidRDefault="005A1CE7" w:rsidP="005A1CE7">
      <w:pPr>
        <w:shd w:val="clear" w:color="auto" w:fill="FFFFFF"/>
        <w:tabs>
          <w:tab w:val="left" w:pos="567"/>
        </w:tabs>
        <w:jc w:val="right"/>
        <w:rPr>
          <w:i/>
          <w:spacing w:val="-2"/>
          <w:w w:val="101"/>
          <w:sz w:val="20"/>
          <w:szCs w:val="20"/>
        </w:rPr>
      </w:pPr>
      <w:r w:rsidRPr="001D2BC4">
        <w:rPr>
          <w:b/>
          <w:bCs/>
          <w:iCs/>
          <w:spacing w:val="-7"/>
          <w:sz w:val="20"/>
          <w:szCs w:val="20"/>
        </w:rPr>
        <w:t>Совет директоров</w:t>
      </w:r>
      <w:r w:rsidRPr="001D2BC4">
        <w:rPr>
          <w:b/>
          <w:iCs/>
          <w:sz w:val="20"/>
          <w:szCs w:val="20"/>
        </w:rPr>
        <w:t xml:space="preserve"> </w:t>
      </w:r>
      <w:r w:rsidRPr="001D2BC4">
        <w:rPr>
          <w:b/>
          <w:bCs/>
          <w:iCs/>
          <w:sz w:val="20"/>
          <w:szCs w:val="20"/>
        </w:rPr>
        <w:t xml:space="preserve">АО </w:t>
      </w:r>
      <w:r w:rsidRPr="001D2BC4">
        <w:rPr>
          <w:b/>
          <w:bCs/>
          <w:iCs/>
          <w:spacing w:val="-7"/>
          <w:sz w:val="20"/>
          <w:szCs w:val="20"/>
        </w:rPr>
        <w:t>«</w:t>
      </w:r>
      <w:r w:rsidR="00D07E07" w:rsidRPr="001D2BC4">
        <w:rPr>
          <w:b/>
          <w:bCs/>
          <w:iCs/>
          <w:spacing w:val="-7"/>
          <w:sz w:val="20"/>
          <w:szCs w:val="20"/>
        </w:rPr>
        <w:t>К</w:t>
      </w:r>
      <w:r w:rsidR="00424162" w:rsidRPr="001D2BC4">
        <w:rPr>
          <w:b/>
          <w:bCs/>
          <w:iCs/>
          <w:spacing w:val="-7"/>
          <w:sz w:val="20"/>
          <w:szCs w:val="20"/>
        </w:rPr>
        <w:t>расногвардейскрайгаз</w:t>
      </w:r>
      <w:r w:rsidRPr="001D2BC4">
        <w:rPr>
          <w:b/>
          <w:bCs/>
          <w:iCs/>
          <w:sz w:val="20"/>
          <w:szCs w:val="20"/>
        </w:rPr>
        <w:t>»</w:t>
      </w:r>
    </w:p>
    <w:p w:rsidR="005A1CE7" w:rsidRPr="001D2BC4" w:rsidRDefault="005A1CE7" w:rsidP="00831211">
      <w:pPr>
        <w:autoSpaceDE w:val="0"/>
        <w:autoSpaceDN w:val="0"/>
        <w:adjustRightInd w:val="0"/>
        <w:spacing w:before="280"/>
        <w:ind w:firstLine="709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</w:p>
    <w:sectPr w:rsidR="005A1CE7" w:rsidRPr="001D2BC4" w:rsidSect="005A1CE7">
      <w:pgSz w:w="11909" w:h="16834"/>
      <w:pgMar w:top="851" w:right="709" w:bottom="851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64D7C"/>
    <w:multiLevelType w:val="hybridMultilevel"/>
    <w:tmpl w:val="7C2AF594"/>
    <w:lvl w:ilvl="0" w:tplc="0F2415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9B22C2D"/>
    <w:multiLevelType w:val="hybridMultilevel"/>
    <w:tmpl w:val="E9E0F0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66936052"/>
    <w:multiLevelType w:val="hybridMultilevel"/>
    <w:tmpl w:val="A7BA31C4"/>
    <w:lvl w:ilvl="0" w:tplc="A3CC79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971"/>
    <w:rsid w:val="0006688F"/>
    <w:rsid w:val="00086E85"/>
    <w:rsid w:val="000A1CD8"/>
    <w:rsid w:val="00113112"/>
    <w:rsid w:val="00122751"/>
    <w:rsid w:val="00134316"/>
    <w:rsid w:val="001462CF"/>
    <w:rsid w:val="001B03C0"/>
    <w:rsid w:val="001D2BC4"/>
    <w:rsid w:val="0031435A"/>
    <w:rsid w:val="003D50BB"/>
    <w:rsid w:val="00424162"/>
    <w:rsid w:val="0042591E"/>
    <w:rsid w:val="00437716"/>
    <w:rsid w:val="00467050"/>
    <w:rsid w:val="004C5241"/>
    <w:rsid w:val="004E6A60"/>
    <w:rsid w:val="00566301"/>
    <w:rsid w:val="00575D1A"/>
    <w:rsid w:val="005A1CE7"/>
    <w:rsid w:val="005B5990"/>
    <w:rsid w:val="005C0788"/>
    <w:rsid w:val="00601A83"/>
    <w:rsid w:val="00612513"/>
    <w:rsid w:val="00615AC0"/>
    <w:rsid w:val="00624E3A"/>
    <w:rsid w:val="00672A6B"/>
    <w:rsid w:val="00712AB1"/>
    <w:rsid w:val="00793D82"/>
    <w:rsid w:val="007C7A94"/>
    <w:rsid w:val="00831211"/>
    <w:rsid w:val="0085011E"/>
    <w:rsid w:val="009C1393"/>
    <w:rsid w:val="00A016D3"/>
    <w:rsid w:val="00A237AA"/>
    <w:rsid w:val="00B24615"/>
    <w:rsid w:val="00C216CE"/>
    <w:rsid w:val="00C51ED4"/>
    <w:rsid w:val="00C73AB2"/>
    <w:rsid w:val="00CE6931"/>
    <w:rsid w:val="00D06465"/>
    <w:rsid w:val="00D07E07"/>
    <w:rsid w:val="00D25D1B"/>
    <w:rsid w:val="00D42971"/>
    <w:rsid w:val="00D534E6"/>
    <w:rsid w:val="00DF0D26"/>
    <w:rsid w:val="00EE587D"/>
    <w:rsid w:val="00EF1025"/>
    <w:rsid w:val="00FB4284"/>
    <w:rsid w:val="00FD0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DC5B32-AE1C-4653-9E8F-D5467391D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2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42971"/>
    <w:pPr>
      <w:keepNext/>
      <w:shd w:val="clear" w:color="auto" w:fill="FFFFFF"/>
      <w:jc w:val="center"/>
      <w:outlineLvl w:val="0"/>
    </w:pPr>
    <w:rPr>
      <w:b/>
      <w:bCs/>
      <w:color w:val="000000"/>
      <w:spacing w:val="-6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42971"/>
    <w:rPr>
      <w:rFonts w:ascii="Times New Roman" w:eastAsia="Times New Roman" w:hAnsi="Times New Roman" w:cs="Times New Roman"/>
      <w:b/>
      <w:bCs/>
      <w:color w:val="000000"/>
      <w:spacing w:val="-6"/>
      <w:shd w:val="clear" w:color="auto" w:fill="FFFFFF"/>
      <w:lang w:eastAsia="ru-RU"/>
    </w:rPr>
  </w:style>
  <w:style w:type="paragraph" w:customStyle="1" w:styleId="msonormalmailrucssattributepostfix">
    <w:name w:val="msonormal_mailru_css_attribute_postfix"/>
    <w:basedOn w:val="a"/>
    <w:rsid w:val="00D42971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4E6A6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E6A60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DF0D26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0A1CD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A1CD8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A1C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A1CD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A1C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67E2581701D00929E4F46049104D6C3649FF152178FC64419F7EC3EB820C64B945127E672BAE72F8AAF08F28CF447F4ED4AFCFB3E7H3A6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8A6DE5D2340E232D26F92EFCE4A7092BCFBFF6F5BF3FDD6BE71C61629C81A6E416FF7BCEBFB3E954C52FA28D789A490E4BBE2C006M9v5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8A6DE5D2340E232D26F92EFCE4A7092BCFBFF6F5BF3FDD6BE71C61629C81A6E416FF7BCEBFA3E954C52FA28D789A490E4BBE2C006M9v5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724B36-EBBE-4DA5-B53A-849AA378F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Кунаева Маргарита Викторовна</dc:creator>
  <cp:keywords/>
  <dc:description/>
  <cp:lastModifiedBy>Аданцова Л.А.</cp:lastModifiedBy>
  <cp:revision>15</cp:revision>
  <cp:lastPrinted>2023-03-20T13:08:00Z</cp:lastPrinted>
  <dcterms:created xsi:type="dcterms:W3CDTF">2023-05-15T08:05:00Z</dcterms:created>
  <dcterms:modified xsi:type="dcterms:W3CDTF">2023-05-24T11:58:00Z</dcterms:modified>
</cp:coreProperties>
</file>